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17446F0" w14:textId="77777777" w:rsidR="00475AEC" w:rsidRDefault="00475AEC" w:rsidP="00475AEC">
      <w:pPr>
        <w:rPr>
          <w:rFonts w:ascii="Calibri" w:hAnsi="Calibri"/>
          <w:color w:val="000000"/>
        </w:rPr>
      </w:pPr>
      <w:r>
        <w:rPr>
          <w:rFonts w:ascii="Calibri" w:hAnsi="Calibri"/>
          <w:color w:val="000000"/>
        </w:rPr>
        <w:t xml:space="preserve">Emily </w:t>
      </w:r>
      <w:proofErr w:type="spellStart"/>
      <w:r>
        <w:rPr>
          <w:rFonts w:ascii="Calibri" w:hAnsi="Calibri"/>
          <w:color w:val="000000"/>
        </w:rPr>
        <w:t>Chenette</w:t>
      </w:r>
      <w:proofErr w:type="spellEnd"/>
    </w:p>
    <w:p w14:paraId="14D26B2A" w14:textId="77777777" w:rsidR="00475AEC" w:rsidRDefault="00475AEC" w:rsidP="00475AEC">
      <w:pPr>
        <w:rPr>
          <w:rFonts w:ascii="Calibri" w:hAnsi="Calibri"/>
          <w:color w:val="000000"/>
        </w:rPr>
      </w:pPr>
      <w:r>
        <w:rPr>
          <w:rFonts w:ascii="Calibri" w:hAnsi="Calibri"/>
          <w:color w:val="000000"/>
        </w:rPr>
        <w:t>Editor in Chief</w:t>
      </w:r>
      <w:r>
        <w:rPr>
          <w:rFonts w:ascii="Calibri" w:hAnsi="Calibri"/>
          <w:color w:val="000000"/>
        </w:rPr>
        <w:br/>
        <w:t>PLOS ONE</w:t>
      </w:r>
    </w:p>
    <w:p w14:paraId="6765D50A" w14:textId="77777777" w:rsidR="00475AEC" w:rsidRDefault="00475AEC" w:rsidP="00475AEC">
      <w:pPr>
        <w:rPr>
          <w:rFonts w:ascii="Calibri" w:hAnsi="Calibri" w:cs="Calibri"/>
          <w:color w:val="000000"/>
        </w:rPr>
      </w:pPr>
    </w:p>
    <w:p w14:paraId="48AAD5F8" w14:textId="3B9E06C0" w:rsidR="00475AEC" w:rsidRDefault="00475AEC" w:rsidP="00475AEC">
      <w:pPr>
        <w:rPr>
          <w:rFonts w:ascii="Calibri" w:hAnsi="Calibri" w:cs="Calibri"/>
          <w:color w:val="000000"/>
        </w:rPr>
      </w:pPr>
      <w:r>
        <w:rPr>
          <w:rFonts w:ascii="Calibri" w:hAnsi="Calibri" w:cs="Calibri"/>
          <w:color w:val="000000"/>
        </w:rPr>
        <w:t>8/1</w:t>
      </w:r>
      <w:r>
        <w:rPr>
          <w:rFonts w:ascii="Calibri" w:hAnsi="Calibri" w:cs="Calibri"/>
          <w:color w:val="000000"/>
        </w:rPr>
        <w:t>/2022</w:t>
      </w:r>
    </w:p>
    <w:p w14:paraId="5CDF762A" w14:textId="77777777" w:rsidR="00475AEC" w:rsidRDefault="00475AEC" w:rsidP="00475AEC">
      <w:pPr>
        <w:rPr>
          <w:rFonts w:ascii="Calibri" w:hAnsi="Calibri" w:cs="Calibri"/>
          <w:color w:val="000000"/>
        </w:rPr>
      </w:pPr>
    </w:p>
    <w:p w14:paraId="03C518C1" w14:textId="77777777" w:rsidR="00475AEC" w:rsidRDefault="00475AEC" w:rsidP="00475AEC">
      <w:pPr>
        <w:rPr>
          <w:rFonts w:ascii="Calibri" w:hAnsi="Calibri"/>
          <w:color w:val="000000"/>
        </w:rPr>
      </w:pPr>
      <w:r>
        <w:rPr>
          <w:rFonts w:ascii="Calibri" w:hAnsi="Calibri" w:cs="Calibri"/>
          <w:color w:val="000000"/>
        </w:rPr>
        <w:t xml:space="preserve">Dear Dr. </w:t>
      </w:r>
      <w:proofErr w:type="spellStart"/>
      <w:r>
        <w:rPr>
          <w:rFonts w:ascii="Calibri" w:hAnsi="Calibri" w:cs="Calibri"/>
          <w:color w:val="000000"/>
        </w:rPr>
        <w:t>Chenette</w:t>
      </w:r>
      <w:proofErr w:type="spellEnd"/>
      <w:r>
        <w:rPr>
          <w:rFonts w:ascii="Calibri" w:hAnsi="Calibri" w:cs="Calibri"/>
          <w:color w:val="000000"/>
        </w:rPr>
        <w:t>,</w:t>
      </w:r>
    </w:p>
    <w:p w14:paraId="6FEA3261" w14:textId="77777777" w:rsidR="002562D6" w:rsidRDefault="002562D6">
      <w:pPr>
        <w:rPr>
          <w:rFonts w:ascii="Calibri" w:hAnsi="Calibri" w:cs="Calibri"/>
          <w:color w:val="000000"/>
        </w:rPr>
      </w:pPr>
    </w:p>
    <w:p w14:paraId="6FEA3262" w14:textId="16FE9254" w:rsidR="002562D6" w:rsidRDefault="00443D1B">
      <w:pPr>
        <w:jc w:val="both"/>
        <w:rPr>
          <w:rFonts w:ascii="Calibri" w:hAnsi="Calibri"/>
          <w:color w:val="000000"/>
        </w:rPr>
      </w:pPr>
      <w:r>
        <w:rPr>
          <w:rFonts w:ascii="Calibri" w:hAnsi="Calibri" w:cs="Calibri"/>
          <w:color w:val="000000"/>
        </w:rPr>
        <w:t>I am pleased to submit an original research manuscript entitled “</w:t>
      </w:r>
      <w:r w:rsidR="000800A1" w:rsidRPr="000800A1">
        <w:rPr>
          <w:rFonts w:ascii="Calibri" w:hAnsi="Calibri" w:cs="Calibri"/>
          <w:color w:val="000000"/>
        </w:rPr>
        <w:t>Role of multi-layer tissue composition of musculoskeletal extremities on in vivo surface indentation response</w:t>
      </w:r>
      <w:r>
        <w:rPr>
          <w:rFonts w:ascii="Calibri" w:hAnsi="Calibri" w:cs="Calibri"/>
          <w:color w:val="000000"/>
        </w:rPr>
        <w:t xml:space="preserve">” by </w:t>
      </w:r>
      <w:r w:rsidR="000800A1">
        <w:rPr>
          <w:rFonts w:ascii="Calibri" w:hAnsi="Calibri" w:cs="Calibri"/>
          <w:color w:val="000000"/>
        </w:rPr>
        <w:t>Erica E. Neumann</w:t>
      </w:r>
      <w:r>
        <w:rPr>
          <w:rFonts w:ascii="Calibri" w:hAnsi="Calibri" w:cs="Calibri"/>
          <w:color w:val="000000"/>
        </w:rPr>
        <w:t>,</w:t>
      </w:r>
      <w:r w:rsidR="000800A1">
        <w:rPr>
          <w:rFonts w:ascii="Calibri" w:hAnsi="Calibri" w:cs="Calibri"/>
          <w:color w:val="000000"/>
        </w:rPr>
        <w:t xml:space="preserve"> Sean Doherty, James </w:t>
      </w:r>
      <w:proofErr w:type="spellStart"/>
      <w:r w:rsidR="000800A1">
        <w:rPr>
          <w:rFonts w:ascii="Calibri" w:hAnsi="Calibri" w:cs="Calibri"/>
          <w:color w:val="000000"/>
        </w:rPr>
        <w:t>Bena</w:t>
      </w:r>
      <w:proofErr w:type="spellEnd"/>
      <w:r>
        <w:rPr>
          <w:rFonts w:ascii="Calibri" w:hAnsi="Calibri" w:cs="Calibri"/>
          <w:color w:val="000000"/>
        </w:rPr>
        <w:t>, and Ahmet Erdemir for consideration for publication in</w:t>
      </w:r>
      <w:r w:rsidR="00475AEC">
        <w:rPr>
          <w:rFonts w:ascii="Calibri" w:hAnsi="Calibri" w:cs="Calibri"/>
          <w:i/>
          <w:iCs/>
          <w:color w:val="000000"/>
        </w:rPr>
        <w:t xml:space="preserve"> PLOS ONE</w:t>
      </w:r>
      <w:r w:rsidR="00062859">
        <w:rPr>
          <w:rFonts w:ascii="Calibri" w:hAnsi="Calibri" w:cs="Calibri"/>
          <w:i/>
          <w:iCs/>
          <w:color w:val="000000"/>
        </w:rPr>
        <w:t xml:space="preserve">. </w:t>
      </w:r>
    </w:p>
    <w:p w14:paraId="6FEA3263" w14:textId="77777777" w:rsidR="002562D6" w:rsidRDefault="002562D6">
      <w:pPr>
        <w:rPr>
          <w:rFonts w:ascii="Calibri" w:hAnsi="Calibri" w:cs="Calibri"/>
          <w:color w:val="000000"/>
        </w:rPr>
      </w:pPr>
    </w:p>
    <w:p w14:paraId="6FEA3267" w14:textId="26437048" w:rsidR="002562D6" w:rsidRDefault="00062859" w:rsidP="00195885">
      <w:pPr>
        <w:jc w:val="both"/>
        <w:rPr>
          <w:rFonts w:ascii="Calibri" w:hAnsi="Calibri" w:cs="Calibri"/>
          <w:color w:val="000000"/>
        </w:rPr>
      </w:pPr>
      <w:r w:rsidRPr="00062859">
        <w:rPr>
          <w:rFonts w:ascii="Calibri" w:hAnsi="Calibri" w:cs="Calibri"/>
          <w:color w:val="000000"/>
        </w:rPr>
        <w:t>In this manuscript, we</w:t>
      </w:r>
      <w:r w:rsidR="009A1E0D">
        <w:rPr>
          <w:rFonts w:ascii="Calibri" w:hAnsi="Calibri" w:cs="Calibri"/>
          <w:color w:val="000000"/>
        </w:rPr>
        <w:t xml:space="preserve"> describe physics based and statistical models that were constructed to predict tissue indentation response based on properties of the fat and muscle distribution across </w:t>
      </w:r>
      <w:r w:rsidR="00737601">
        <w:rPr>
          <w:rFonts w:ascii="Calibri" w:hAnsi="Calibri" w:cs="Calibri"/>
          <w:color w:val="000000"/>
        </w:rPr>
        <w:t xml:space="preserve">the musculoskeletal extremities. </w:t>
      </w:r>
      <w:r w:rsidRPr="00062859">
        <w:rPr>
          <w:rFonts w:ascii="Calibri" w:hAnsi="Calibri" w:cs="Calibri"/>
          <w:color w:val="000000"/>
        </w:rPr>
        <w:t xml:space="preserve">This work </w:t>
      </w:r>
      <w:r w:rsidR="00195885">
        <w:rPr>
          <w:rFonts w:ascii="Calibri" w:hAnsi="Calibri" w:cs="Calibri"/>
          <w:color w:val="000000"/>
        </w:rPr>
        <w:t xml:space="preserve">builds upon the data collected </w:t>
      </w:r>
      <w:r w:rsidRPr="00062859">
        <w:rPr>
          <w:rFonts w:ascii="Calibri" w:hAnsi="Calibri" w:cs="Calibri"/>
          <w:color w:val="000000"/>
        </w:rPr>
        <w:t xml:space="preserve">by </w:t>
      </w:r>
      <w:r w:rsidR="00737601">
        <w:rPr>
          <w:rFonts w:ascii="Calibri" w:hAnsi="Calibri" w:cs="Calibri"/>
          <w:color w:val="000000"/>
        </w:rPr>
        <w:t xml:space="preserve">Neumann </w:t>
      </w:r>
      <w:r w:rsidRPr="00062859">
        <w:rPr>
          <w:rFonts w:ascii="Calibri" w:hAnsi="Calibri" w:cs="Calibri"/>
          <w:color w:val="000000"/>
        </w:rPr>
        <w:t>et al., in “</w:t>
      </w:r>
      <w:r w:rsidR="00195885" w:rsidRPr="00195885">
        <w:rPr>
          <w:rFonts w:ascii="Calibri" w:hAnsi="Calibri" w:cs="Calibri"/>
          <w:color w:val="000000"/>
        </w:rPr>
        <w:t>Reference data on thickness and mechanics of tissue layers and anthropometry</w:t>
      </w:r>
      <w:r w:rsidR="00195885">
        <w:rPr>
          <w:rFonts w:ascii="Calibri" w:hAnsi="Calibri" w:cs="Calibri"/>
          <w:color w:val="000000"/>
        </w:rPr>
        <w:t xml:space="preserve"> of musculoskeletal extremities</w:t>
      </w:r>
      <w:r w:rsidR="00737601">
        <w:rPr>
          <w:rFonts w:ascii="Calibri" w:hAnsi="Calibri" w:cs="Calibri"/>
          <w:color w:val="000000"/>
        </w:rPr>
        <w:t>”</w:t>
      </w:r>
      <w:r w:rsidR="00195885">
        <w:rPr>
          <w:rFonts w:ascii="Calibri" w:hAnsi="Calibri" w:cs="Calibri"/>
          <w:color w:val="000000"/>
        </w:rPr>
        <w:t>.</w:t>
      </w:r>
      <w:r w:rsidR="00737601">
        <w:rPr>
          <w:rFonts w:ascii="Calibri" w:hAnsi="Calibri" w:cs="Calibri"/>
          <w:color w:val="000000"/>
        </w:rPr>
        <w:t xml:space="preserve"> The </w:t>
      </w:r>
      <w:r w:rsidR="00FF6944">
        <w:rPr>
          <w:rFonts w:ascii="Calibri" w:hAnsi="Calibri" w:cs="Calibri"/>
          <w:color w:val="000000"/>
        </w:rPr>
        <w:t>scripts used for building the models</w:t>
      </w:r>
      <w:r w:rsidR="00737601">
        <w:rPr>
          <w:rFonts w:ascii="Calibri" w:hAnsi="Calibri" w:cs="Calibri"/>
          <w:color w:val="000000"/>
        </w:rPr>
        <w:t xml:space="preserve"> and</w:t>
      </w:r>
      <w:r w:rsidR="00FF6944">
        <w:rPr>
          <w:rFonts w:ascii="Calibri" w:hAnsi="Calibri" w:cs="Calibri"/>
          <w:color w:val="000000"/>
        </w:rPr>
        <w:t xml:space="preserve"> the</w:t>
      </w:r>
      <w:r w:rsidR="00737601">
        <w:rPr>
          <w:rFonts w:ascii="Calibri" w:hAnsi="Calibri" w:cs="Calibri"/>
          <w:color w:val="000000"/>
        </w:rPr>
        <w:t xml:space="preserve"> underlying data are freely available and disseminated at</w:t>
      </w:r>
      <w:r w:rsidR="00E4679C">
        <w:rPr>
          <w:rFonts w:ascii="Calibri" w:hAnsi="Calibri" w:cs="Calibri"/>
          <w:color w:val="000000"/>
        </w:rPr>
        <w:t>:</w:t>
      </w:r>
      <w:r w:rsidR="00FF6944">
        <w:rPr>
          <w:rFonts w:ascii="Calibri" w:hAnsi="Calibri" w:cs="Calibri"/>
          <w:color w:val="000000"/>
        </w:rPr>
        <w:t xml:space="preserve"> </w:t>
      </w:r>
      <w:r w:rsidR="00E6082F" w:rsidRPr="00E6082F">
        <w:rPr>
          <w:rFonts w:ascii="Calibri" w:hAnsi="Calibri" w:cs="Calibri"/>
          <w:color w:val="000000"/>
        </w:rPr>
        <w:t>https://simtk.org/frs/?group_id=1032</w:t>
      </w:r>
      <w:r w:rsidR="00737601">
        <w:rPr>
          <w:rFonts w:ascii="Calibri" w:hAnsi="Calibri" w:cs="Calibri"/>
          <w:color w:val="000000"/>
        </w:rPr>
        <w:t xml:space="preserve">. </w:t>
      </w:r>
    </w:p>
    <w:p w14:paraId="6857440E" w14:textId="77777777" w:rsidR="00062859" w:rsidRDefault="00062859" w:rsidP="00E4679C">
      <w:pPr>
        <w:jc w:val="both"/>
        <w:rPr>
          <w:rFonts w:ascii="Calibri" w:hAnsi="Calibri" w:cs="Calibri"/>
          <w:color w:val="000000"/>
        </w:rPr>
      </w:pPr>
    </w:p>
    <w:p w14:paraId="6FEA3269" w14:textId="001C8548" w:rsidR="002562D6" w:rsidRDefault="00E4679C" w:rsidP="00E4679C">
      <w:pPr>
        <w:jc w:val="both"/>
        <w:rPr>
          <w:rFonts w:ascii="Calibri" w:hAnsi="Calibri" w:cs="Calibri"/>
          <w:color w:val="000000"/>
        </w:rPr>
      </w:pPr>
      <w:r w:rsidRPr="00E4679C">
        <w:rPr>
          <w:rFonts w:ascii="Calibri" w:hAnsi="Calibri" w:cs="Calibri"/>
          <w:color w:val="000000" w:themeColor="text1"/>
        </w:rPr>
        <w:t xml:space="preserve">We believe that this manuscript is suitable for publication </w:t>
      </w:r>
      <w:r w:rsidR="00475AEC" w:rsidRPr="00AC06D0">
        <w:rPr>
          <w:rFonts w:ascii="Calibri" w:hAnsi="Calibri" w:cs="Calibri"/>
          <w:color w:val="000000" w:themeColor="text1"/>
        </w:rPr>
        <w:t>in</w:t>
      </w:r>
      <w:r w:rsidR="00475AEC" w:rsidRPr="00AC06D0">
        <w:rPr>
          <w:rFonts w:ascii="Calibri" w:hAnsi="Calibri" w:cs="Calibri"/>
          <w:i/>
          <w:color w:val="000000" w:themeColor="text1"/>
        </w:rPr>
        <w:t xml:space="preserve"> PLOS ONE</w:t>
      </w:r>
      <w:r w:rsidRPr="00AC06D0">
        <w:rPr>
          <w:rFonts w:ascii="Calibri" w:hAnsi="Calibri" w:cs="Calibri"/>
          <w:i/>
          <w:color w:val="000000" w:themeColor="text1"/>
        </w:rPr>
        <w:t xml:space="preserve"> </w:t>
      </w:r>
      <w:r w:rsidRPr="00E4679C">
        <w:rPr>
          <w:rFonts w:ascii="Calibri" w:hAnsi="Calibri" w:cs="Calibri"/>
          <w:color w:val="000000" w:themeColor="text1"/>
        </w:rPr>
        <w:t xml:space="preserve">because this study and the resultant models provides insight into the surface </w:t>
      </w:r>
      <w:r w:rsidR="00B21D71">
        <w:rPr>
          <w:rFonts w:ascii="Calibri" w:hAnsi="Calibri" w:cs="Calibri"/>
          <w:color w:val="000000" w:themeColor="text1"/>
        </w:rPr>
        <w:t>mechanics of soft</w:t>
      </w:r>
      <w:r w:rsidRPr="00E4679C">
        <w:rPr>
          <w:rFonts w:ascii="Calibri" w:hAnsi="Calibri" w:cs="Calibri"/>
          <w:color w:val="000000" w:themeColor="text1"/>
        </w:rPr>
        <w:t xml:space="preserve"> tissu</w:t>
      </w:r>
      <w:r w:rsidR="00082C78">
        <w:rPr>
          <w:rFonts w:ascii="Calibri" w:hAnsi="Calibri" w:cs="Calibri"/>
          <w:color w:val="000000" w:themeColor="text1"/>
        </w:rPr>
        <w:t>e across the musculoskeletal extremity domain</w:t>
      </w:r>
      <w:r w:rsidRPr="00E4679C">
        <w:rPr>
          <w:rFonts w:ascii="Calibri" w:hAnsi="Calibri" w:cs="Calibri"/>
          <w:color w:val="000000" w:themeColor="text1"/>
        </w:rPr>
        <w:t>. This manuscript is not under conside</w:t>
      </w:r>
      <w:bookmarkStart w:id="0" w:name="_GoBack"/>
      <w:bookmarkEnd w:id="0"/>
      <w:r w:rsidRPr="00E4679C">
        <w:rPr>
          <w:rFonts w:ascii="Calibri" w:hAnsi="Calibri" w:cs="Calibri"/>
          <w:color w:val="000000" w:themeColor="text1"/>
        </w:rPr>
        <w:t>ration for publication elsewhere.</w:t>
      </w:r>
      <w:r w:rsidRPr="00E4679C">
        <w:rPr>
          <w:rFonts w:ascii="Calibri" w:hAnsi="Calibri" w:cs="Calibri"/>
          <w:color w:val="000000" w:themeColor="text1"/>
        </w:rPr>
        <w:cr/>
      </w:r>
    </w:p>
    <w:p w14:paraId="6FEA326B" w14:textId="45AF839E" w:rsidR="002562D6" w:rsidRDefault="00443D1B">
      <w:pPr>
        <w:rPr>
          <w:rFonts w:ascii="Calibri" w:hAnsi="Calibri" w:cs="Calibri"/>
          <w:color w:val="000000"/>
        </w:rPr>
      </w:pPr>
      <w:r>
        <w:rPr>
          <w:rFonts w:ascii="Calibri" w:hAnsi="Calibri" w:cs="Calibri"/>
          <w:color w:val="000000"/>
        </w:rPr>
        <w:t>Sincerely,</w:t>
      </w:r>
    </w:p>
    <w:p w14:paraId="79591EE9" w14:textId="77777777" w:rsidR="00082C78" w:rsidRDefault="00082C78">
      <w:pPr>
        <w:rPr>
          <w:rFonts w:ascii="Calibri" w:hAnsi="Calibri" w:cs="Calibri"/>
          <w:color w:val="000000"/>
        </w:rPr>
      </w:pPr>
    </w:p>
    <w:p w14:paraId="6FEA326C" w14:textId="488B5C8F" w:rsidR="002562D6" w:rsidRDefault="00443D1B">
      <w:pPr>
        <w:rPr>
          <w:rFonts w:ascii="Calibri" w:hAnsi="Calibri"/>
          <w:color w:val="000000"/>
        </w:rPr>
      </w:pPr>
      <w:r>
        <w:rPr>
          <w:rFonts w:ascii="Calibri" w:hAnsi="Calibri" w:cs="Calibri"/>
          <w:color w:val="000000"/>
        </w:rPr>
        <w:t>Sean Doherty (On behalf of the corre</w:t>
      </w:r>
      <w:r w:rsidR="00ED336E">
        <w:rPr>
          <w:rFonts w:ascii="Calibri" w:hAnsi="Calibri" w:cs="Calibri"/>
          <w:color w:val="000000"/>
        </w:rPr>
        <w:t xml:space="preserve">sponding author Ahmet Erdemir, </w:t>
      </w:r>
      <w:r>
        <w:rPr>
          <w:rFonts w:ascii="Calibri" w:hAnsi="Calibri" w:cs="Calibri"/>
          <w:color w:val="000000"/>
        </w:rPr>
        <w:t>erdemira@ccf.org)</w:t>
      </w:r>
    </w:p>
    <w:p w14:paraId="6FEA326D" w14:textId="77777777" w:rsidR="002562D6" w:rsidRDefault="00443D1B">
      <w:pPr>
        <w:rPr>
          <w:rFonts w:ascii="Calibri" w:hAnsi="Calibri" w:cs="Calibri"/>
          <w:color w:val="000000"/>
        </w:rPr>
      </w:pPr>
      <w:r>
        <w:rPr>
          <w:rFonts w:ascii="Calibri" w:hAnsi="Calibri" w:cs="Calibri"/>
          <w:color w:val="000000"/>
        </w:rPr>
        <w:t>Senior Research Engineer</w:t>
      </w:r>
    </w:p>
    <w:p w14:paraId="6FEA326E" w14:textId="77777777" w:rsidR="002562D6" w:rsidRDefault="00443D1B">
      <w:r>
        <w:rPr>
          <w:rFonts w:ascii="Calibri" w:hAnsi="Calibri" w:cs="Calibri"/>
          <w:color w:val="000000"/>
        </w:rPr>
        <w:t xml:space="preserve">Department of Biomedical Engineering, </w:t>
      </w:r>
      <w:r>
        <w:rPr>
          <w:rStyle w:val="StrongEmphasis"/>
          <w:rFonts w:ascii="Calibri" w:hAnsi="Calibri" w:cs="Calibri"/>
          <w:color w:val="000000"/>
        </w:rPr>
        <w:t>Cleveland Clinic Foundation</w:t>
      </w:r>
    </w:p>
    <w:p w14:paraId="6FEA326F" w14:textId="77777777" w:rsidR="002562D6" w:rsidRDefault="002562D6">
      <w:pPr>
        <w:rPr>
          <w:rStyle w:val="StrongEmphasis"/>
          <w:rFonts w:ascii="Calibri" w:hAnsi="Calibri" w:cs="Calibri"/>
          <w:color w:val="000000"/>
        </w:rPr>
      </w:pPr>
    </w:p>
    <w:sectPr w:rsidR="002562D6">
      <w:pgSz w:w="12240" w:h="15840"/>
      <w:pgMar w:top="1134" w:right="1134" w:bottom="1134" w:left="1134" w:header="0" w:footer="0" w:gutter="0"/>
      <w:cols w:space="720"/>
      <w:formProt w:val="0"/>
      <w:docGrid w:linePitch="600" w:charSpace="3276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Liberation Serif">
    <w:altName w:val="Times New Roman"/>
    <w:panose1 w:val="02020603050405020304"/>
    <w:charset w:val="00"/>
    <w:family w:val="roman"/>
    <w:pitch w:val="variable"/>
    <w:sig w:usb0="E0000AFF" w:usb1="500078FF" w:usb2="00000021" w:usb3="00000000" w:csb0="000001BF" w:csb1="00000000"/>
  </w:font>
  <w:font w:name="NSimSun">
    <w:panose1 w:val="02010609030101010101"/>
    <w:charset w:val="86"/>
    <w:family w:val="modern"/>
    <w:pitch w:val="fixed"/>
    <w:sig w:usb0="00000283" w:usb1="288F0000" w:usb2="00000016" w:usb3="00000000" w:csb0="00040001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angal">
    <w:altName w:val="Liberation Mono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Liberation Sans">
    <w:altName w:val="Arial"/>
    <w:panose1 w:val="020B0604020202020204"/>
    <w:charset w:val="00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9"/>
  <w:autoHyphenation/>
  <w:characterSpacingControl w:val="doNotCompress"/>
  <w:compat>
    <w:useFELayout/>
    <w:compatSetting w:name="compatibilityMode" w:uri="http://schemas.microsoft.com/office/word" w:val="12"/>
  </w:compat>
  <w:rsids>
    <w:rsidRoot w:val="002562D6"/>
    <w:rsid w:val="00062859"/>
    <w:rsid w:val="000800A1"/>
    <w:rsid w:val="00082C78"/>
    <w:rsid w:val="0009591E"/>
    <w:rsid w:val="001862DE"/>
    <w:rsid w:val="00195885"/>
    <w:rsid w:val="002562D6"/>
    <w:rsid w:val="00443D1B"/>
    <w:rsid w:val="00475AEC"/>
    <w:rsid w:val="00626B70"/>
    <w:rsid w:val="006A4A45"/>
    <w:rsid w:val="00737601"/>
    <w:rsid w:val="00753604"/>
    <w:rsid w:val="009A1E0D"/>
    <w:rsid w:val="00A32D69"/>
    <w:rsid w:val="00AC06D0"/>
    <w:rsid w:val="00B21D71"/>
    <w:rsid w:val="00E4679C"/>
    <w:rsid w:val="00E6082F"/>
    <w:rsid w:val="00ED336E"/>
    <w:rsid w:val="00FF6944"/>
    <w:rsid w:val="0AACD92D"/>
    <w:rsid w:val="3BAC89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FEA325B"/>
  <w15:docId w15:val="{9E14FBD8-9B39-422F-8CF7-A8D6334131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Liberation Serif" w:eastAsia="NSimSun" w:hAnsi="Liberation Serif" w:cs="Lucida Sans"/>
        <w:kern w:val="2"/>
        <w:sz w:val="24"/>
        <w:szCs w:val="24"/>
        <w:lang w:val="en-US" w:eastAsia="zh-CN" w:bidi="hi-IN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Heading"/>
    <w:next w:val="BodyText"/>
    <w:qFormat/>
    <w:pPr>
      <w:outlineLvl w:val="0"/>
    </w:pPr>
    <w:rPr>
      <w:rFonts w:ascii="Liberation Serif" w:eastAsia="NSimSun" w:hAnsi="Liberation Serif"/>
      <w:b/>
      <w:bCs/>
      <w:sz w:val="48"/>
      <w:szCs w:val="4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D336E"/>
    <w:pPr>
      <w:keepNext/>
      <w:keepLines/>
      <w:spacing w:before="40"/>
      <w:outlineLvl w:val="3"/>
    </w:pPr>
    <w:rPr>
      <w:rFonts w:asciiTheme="majorHAnsi" w:eastAsiaTheme="majorEastAsia" w:hAnsiTheme="majorHAnsi" w:cs="Mangal"/>
      <w:i/>
      <w:iCs/>
      <w:color w:val="2E74B5" w:themeColor="accent1" w:themeShade="BF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StrongEmphasis">
    <w:name w:val="Strong Emphasis"/>
    <w:qFormat/>
    <w:rPr>
      <w:b/>
      <w:bCs/>
    </w:rPr>
  </w:style>
  <w:style w:type="character" w:styleId="Emphasis">
    <w:name w:val="Emphasis"/>
    <w:qFormat/>
    <w:rPr>
      <w:i/>
      <w:iCs/>
    </w:rPr>
  </w:style>
  <w:style w:type="character" w:styleId="Hyperlink">
    <w:name w:val="Hyperlink"/>
    <w:rPr>
      <w:color w:val="000080"/>
      <w:u w:val="single"/>
    </w:rPr>
  </w:style>
  <w:style w:type="character" w:styleId="FollowedHyperlink">
    <w:name w:val="FollowedHyperlink"/>
    <w:rPr>
      <w:color w:val="800000"/>
      <w:u w:val="single"/>
    </w:rPr>
  </w:style>
  <w:style w:type="paragraph" w:customStyle="1" w:styleId="Heading">
    <w:name w:val="Heading"/>
    <w:basedOn w:val="Normal"/>
    <w:next w:val="BodyText"/>
    <w:qFormat/>
    <w:pPr>
      <w:keepNext/>
      <w:spacing w:before="240" w:after="120"/>
    </w:pPr>
    <w:rPr>
      <w:rFonts w:ascii="Liberation Sans" w:eastAsia="Microsoft YaHei" w:hAnsi="Liberation Sans"/>
      <w:sz w:val="28"/>
      <w:szCs w:val="28"/>
    </w:rPr>
  </w:style>
  <w:style w:type="paragraph" w:styleId="BodyText">
    <w:name w:val="Body Text"/>
    <w:basedOn w:val="Normal"/>
    <w:pPr>
      <w:spacing w:after="140" w:line="276" w:lineRule="auto"/>
    </w:pPr>
  </w:style>
  <w:style w:type="paragraph" w:styleId="List">
    <w:name w:val="List"/>
    <w:basedOn w:val="BodyText"/>
  </w:style>
  <w:style w:type="paragraph" w:styleId="Caption">
    <w:name w:val="caption"/>
    <w:basedOn w:val="Normal"/>
    <w:qFormat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Normal"/>
    <w:qFormat/>
    <w:pPr>
      <w:suppressLineNumbers/>
    </w:pPr>
  </w:style>
  <w:style w:type="character" w:customStyle="1" w:styleId="Heading4Char">
    <w:name w:val="Heading 4 Char"/>
    <w:basedOn w:val="DefaultParagraphFont"/>
    <w:link w:val="Heading4"/>
    <w:uiPriority w:val="9"/>
    <w:semiHidden/>
    <w:rsid w:val="00ED336E"/>
    <w:rPr>
      <w:rFonts w:asciiTheme="majorHAnsi" w:eastAsiaTheme="majorEastAsia" w:hAnsiTheme="majorHAnsi" w:cs="Mangal"/>
      <w:i/>
      <w:iCs/>
      <w:color w:val="2E74B5" w:themeColor="accent1" w:themeShade="BF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87089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207</Words>
  <Characters>1180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Cleveland Clinic</Company>
  <LinksUpToDate>false</LinksUpToDate>
  <CharactersWithSpaces>1385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Doherty, Sean</dc:creator>
  <dc:description/>
  <cp:lastModifiedBy>Doherty, Sean</cp:lastModifiedBy>
  <cp:revision>2</cp:revision>
  <dcterms:created xsi:type="dcterms:W3CDTF">2022-08-02T15:08:00Z</dcterms:created>
  <dcterms:modified xsi:type="dcterms:W3CDTF">2022-08-02T15:08:00Z</dcterms:modified>
  <dc:language>en-US</dc:language>
</cp:coreProperties>
</file>